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FICHA DE REFUERZO ECONOMÍA</w:t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  <w:t xml:space="preserve">         </w:t>
      </w:r>
      <w:r>
        <w:rPr>
          <w:rFonts w:ascii="Comic Sans MS" w:hAnsi="Comic Sans MS"/>
          <w:sz w:val="22"/>
          <w:szCs w:val="22"/>
        </w:rPr>
        <w:tab/>
        <w:t xml:space="preserve">   </w:t>
      </w:r>
      <w:r w:rsidRPr="00306619">
        <w:rPr>
          <w:rFonts w:ascii="Comic Sans MS" w:hAnsi="Comic Sans MS"/>
          <w:sz w:val="22"/>
          <w:szCs w:val="22"/>
        </w:rPr>
        <w:t>4º ESO.</w:t>
      </w:r>
    </w:p>
    <w:p w:rsidR="00F10369" w:rsidRPr="00306619" w:rsidRDefault="0089522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(Unidad 5. Dinero, seguros y crédito</w:t>
      </w:r>
      <w:r w:rsidR="00E40BAC">
        <w:rPr>
          <w:rFonts w:ascii="Comic Sans MS" w:hAnsi="Comic Sans MS"/>
          <w:sz w:val="22"/>
          <w:szCs w:val="22"/>
        </w:rPr>
        <w:t>)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Nombre: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Fecha:</w:t>
      </w: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CUESTIONES </w:t>
      </w: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</w:p>
    <w:p w:rsidR="00895229" w:rsidRPr="008F4A99" w:rsidRDefault="00F10369" w:rsidP="00895229">
      <w:pPr>
        <w:rPr>
          <w:rFonts w:ascii="Comic Sans MS" w:hAnsi="Comic Sans MS"/>
          <w:sz w:val="22"/>
          <w:szCs w:val="22"/>
        </w:rPr>
      </w:pPr>
      <w:r w:rsidRPr="008F4A99">
        <w:rPr>
          <w:rFonts w:ascii="Comic Sans MS" w:hAnsi="Comic Sans MS"/>
          <w:sz w:val="22"/>
          <w:szCs w:val="22"/>
        </w:rPr>
        <w:t xml:space="preserve">1ª </w:t>
      </w:r>
      <w:r w:rsidR="00895229" w:rsidRPr="008F4A99">
        <w:rPr>
          <w:rFonts w:ascii="Comic Sans MS" w:hAnsi="Comic Sans MS"/>
          <w:bCs/>
          <w:sz w:val="22"/>
          <w:szCs w:val="22"/>
        </w:rPr>
        <w:t>¿Cuáles son las funciones del dinero?</w:t>
      </w:r>
      <w:bookmarkStart w:id="0" w:name="_GoBack"/>
      <w:bookmarkEnd w:id="0"/>
    </w:p>
    <w:p w:rsidR="00895229" w:rsidRPr="008F4A99" w:rsidRDefault="00895229" w:rsidP="00895229">
      <w:pPr>
        <w:rPr>
          <w:rFonts w:ascii="Comic Sans MS" w:hAnsi="Comic Sans MS"/>
          <w:sz w:val="22"/>
          <w:szCs w:val="22"/>
        </w:rPr>
      </w:pPr>
    </w:p>
    <w:p w:rsidR="00895229" w:rsidRPr="008F4A99" w:rsidRDefault="00895229" w:rsidP="00895229">
      <w:pPr>
        <w:rPr>
          <w:rFonts w:ascii="Comic Sans MS" w:hAnsi="Comic Sans MS"/>
          <w:sz w:val="22"/>
          <w:szCs w:val="22"/>
        </w:rPr>
      </w:pPr>
      <w:r w:rsidRPr="008F4A99">
        <w:rPr>
          <w:rFonts w:ascii="Comic Sans MS" w:hAnsi="Comic Sans MS"/>
          <w:sz w:val="22"/>
          <w:szCs w:val="22"/>
        </w:rPr>
        <w:t xml:space="preserve">2ª </w:t>
      </w:r>
      <w:r w:rsidRPr="008F4A99">
        <w:rPr>
          <w:rFonts w:ascii="Comic Sans MS" w:hAnsi="Comic Sans MS"/>
          <w:bCs/>
          <w:sz w:val="22"/>
          <w:szCs w:val="22"/>
        </w:rPr>
        <w:t>A la hora de aplicar comisiones a los contratos financieros, nuestro banco debe publicitarlas por varias vías. Enuméralas.</w:t>
      </w:r>
    </w:p>
    <w:p w:rsidR="00895229" w:rsidRPr="008F4A99" w:rsidRDefault="00895229" w:rsidP="00895229">
      <w:pPr>
        <w:rPr>
          <w:rFonts w:ascii="Comic Sans MS" w:hAnsi="Comic Sans MS"/>
          <w:sz w:val="22"/>
          <w:szCs w:val="22"/>
        </w:rPr>
      </w:pPr>
    </w:p>
    <w:p w:rsidR="00895229" w:rsidRPr="008F4A99" w:rsidRDefault="00895229" w:rsidP="00895229">
      <w:pPr>
        <w:rPr>
          <w:rFonts w:ascii="Comic Sans MS" w:hAnsi="Comic Sans MS"/>
          <w:sz w:val="22"/>
          <w:szCs w:val="22"/>
        </w:rPr>
      </w:pPr>
      <w:r w:rsidRPr="008F4A99">
        <w:rPr>
          <w:rFonts w:ascii="Comic Sans MS" w:hAnsi="Comic Sans MS"/>
          <w:sz w:val="22"/>
          <w:szCs w:val="22"/>
        </w:rPr>
        <w:t xml:space="preserve">3ª </w:t>
      </w:r>
      <w:r w:rsidRPr="008F4A99">
        <w:rPr>
          <w:rFonts w:ascii="Comic Sans MS" w:hAnsi="Comic Sans MS"/>
          <w:bCs/>
          <w:sz w:val="22"/>
          <w:szCs w:val="22"/>
        </w:rPr>
        <w:t>En relación al proceso de reclamación ante una entidad bancaria, ¿qué informe o resolución es vinculante?</w:t>
      </w:r>
    </w:p>
    <w:p w:rsidR="00895229" w:rsidRPr="008F4A99" w:rsidRDefault="00895229" w:rsidP="00895229">
      <w:pPr>
        <w:rPr>
          <w:rFonts w:ascii="Comic Sans MS" w:hAnsi="Comic Sans MS"/>
          <w:sz w:val="22"/>
          <w:szCs w:val="22"/>
        </w:rPr>
      </w:pPr>
    </w:p>
    <w:p w:rsidR="00895229" w:rsidRPr="008F4A99" w:rsidRDefault="00895229" w:rsidP="00895229">
      <w:pPr>
        <w:rPr>
          <w:rFonts w:ascii="Comic Sans MS" w:hAnsi="Comic Sans MS"/>
          <w:sz w:val="22"/>
          <w:szCs w:val="22"/>
        </w:rPr>
      </w:pPr>
      <w:r w:rsidRPr="008F4A99">
        <w:rPr>
          <w:rFonts w:ascii="Comic Sans MS" w:hAnsi="Comic Sans MS"/>
          <w:sz w:val="22"/>
          <w:szCs w:val="22"/>
        </w:rPr>
        <w:t xml:space="preserve">4º </w:t>
      </w:r>
      <w:r w:rsidRPr="008F4A99">
        <w:rPr>
          <w:rFonts w:ascii="Comic Sans MS" w:hAnsi="Comic Sans MS"/>
          <w:bCs/>
          <w:sz w:val="22"/>
          <w:szCs w:val="22"/>
        </w:rPr>
        <w:t>¿Qué diferencias existen entre las tarjetas de débito y las de crédito? ¿Son iguales que las tarjetas de club?</w:t>
      </w:r>
    </w:p>
    <w:p w:rsidR="00895229" w:rsidRPr="008F4A99" w:rsidRDefault="00895229" w:rsidP="00895229">
      <w:pPr>
        <w:rPr>
          <w:rFonts w:ascii="Comic Sans MS" w:hAnsi="Comic Sans MS"/>
          <w:sz w:val="22"/>
          <w:szCs w:val="22"/>
        </w:rPr>
      </w:pPr>
    </w:p>
    <w:p w:rsidR="00895229" w:rsidRPr="008F4A99" w:rsidRDefault="00895229" w:rsidP="00895229">
      <w:pPr>
        <w:rPr>
          <w:rFonts w:ascii="Comic Sans MS" w:hAnsi="Comic Sans MS"/>
          <w:bCs/>
          <w:sz w:val="22"/>
          <w:szCs w:val="22"/>
        </w:rPr>
      </w:pPr>
      <w:r w:rsidRPr="008F4A99">
        <w:rPr>
          <w:rFonts w:ascii="Comic Sans MS" w:hAnsi="Comic Sans MS"/>
          <w:sz w:val="22"/>
          <w:szCs w:val="22"/>
        </w:rPr>
        <w:t xml:space="preserve">5ª </w:t>
      </w:r>
      <w:r w:rsidRPr="008F4A99">
        <w:rPr>
          <w:rFonts w:ascii="Comic Sans MS" w:hAnsi="Comic Sans MS"/>
          <w:bCs/>
          <w:sz w:val="22"/>
          <w:szCs w:val="22"/>
        </w:rPr>
        <w:t>¿En qué consiste el seguro de vida?</w:t>
      </w:r>
    </w:p>
    <w:p w:rsidR="008F4A99" w:rsidRPr="008F4A99" w:rsidRDefault="008F4A99" w:rsidP="00895229">
      <w:pPr>
        <w:rPr>
          <w:rFonts w:ascii="Comic Sans MS" w:hAnsi="Comic Sans MS"/>
          <w:bCs/>
          <w:sz w:val="22"/>
          <w:szCs w:val="22"/>
        </w:rPr>
      </w:pPr>
    </w:p>
    <w:p w:rsidR="008F4A99" w:rsidRPr="008F4A99" w:rsidRDefault="008F4A99" w:rsidP="008F4A99">
      <w:pPr>
        <w:rPr>
          <w:rFonts w:ascii="Comic Sans MS" w:hAnsi="Comic Sans MS"/>
          <w:sz w:val="22"/>
          <w:szCs w:val="22"/>
        </w:rPr>
      </w:pPr>
      <w:r w:rsidRPr="008F4A99">
        <w:rPr>
          <w:rFonts w:ascii="Comic Sans MS" w:hAnsi="Comic Sans MS"/>
          <w:bCs/>
          <w:sz w:val="22"/>
          <w:szCs w:val="22"/>
        </w:rPr>
        <w:t>6ª ¿Es buena idea comprar por Internet en establecimientos desconocidos con nuestra tarjeta de débito? ¿Por qué?</w:t>
      </w:r>
    </w:p>
    <w:p w:rsidR="008F4A99" w:rsidRPr="008F4A99" w:rsidRDefault="008F4A99" w:rsidP="008F4A99">
      <w:pPr>
        <w:rPr>
          <w:rFonts w:ascii="Comic Sans MS" w:hAnsi="Comic Sans MS"/>
          <w:sz w:val="22"/>
          <w:szCs w:val="22"/>
        </w:rPr>
      </w:pPr>
    </w:p>
    <w:p w:rsidR="008F4A99" w:rsidRPr="008F4A99" w:rsidRDefault="008F4A99" w:rsidP="008F4A99">
      <w:pPr>
        <w:rPr>
          <w:rFonts w:ascii="Comic Sans MS" w:hAnsi="Comic Sans MS"/>
          <w:sz w:val="22"/>
          <w:szCs w:val="22"/>
        </w:rPr>
      </w:pPr>
      <w:r w:rsidRPr="008F4A99">
        <w:rPr>
          <w:rFonts w:ascii="Comic Sans MS" w:hAnsi="Comic Sans MS"/>
          <w:sz w:val="22"/>
          <w:szCs w:val="22"/>
        </w:rPr>
        <w:t xml:space="preserve">7ª </w:t>
      </w:r>
      <w:r w:rsidRPr="008F4A99">
        <w:rPr>
          <w:rFonts w:ascii="Comic Sans MS" w:hAnsi="Comic Sans MS"/>
          <w:bCs/>
          <w:sz w:val="22"/>
          <w:szCs w:val="22"/>
        </w:rPr>
        <w:t>En relación a la figura del seguro, define tomador, asegurado y beneficiario.</w:t>
      </w:r>
    </w:p>
    <w:p w:rsidR="008F4A99" w:rsidRPr="00895229" w:rsidRDefault="008F4A99" w:rsidP="00895229">
      <w:pPr>
        <w:rPr>
          <w:rFonts w:ascii="Comic Sans MS" w:hAnsi="Comic Sans MS"/>
          <w:sz w:val="22"/>
          <w:szCs w:val="22"/>
        </w:rPr>
      </w:pPr>
    </w:p>
    <w:p w:rsidR="00D65374" w:rsidRPr="00D65374" w:rsidRDefault="00D65374" w:rsidP="00895229">
      <w:pPr>
        <w:rPr>
          <w:rFonts w:ascii="Comic Sans MS" w:hAnsi="Comic Sans MS"/>
          <w:bCs/>
          <w:sz w:val="22"/>
          <w:szCs w:val="22"/>
        </w:rPr>
      </w:pPr>
    </w:p>
    <w:p w:rsidR="00D65374" w:rsidRPr="00E40BAC" w:rsidRDefault="00D65374" w:rsidP="00E40BAC">
      <w:pPr>
        <w:rPr>
          <w:rFonts w:ascii="Comic Sans MS" w:hAnsi="Comic Sans MS"/>
          <w:bCs/>
          <w:sz w:val="22"/>
          <w:szCs w:val="22"/>
        </w:rPr>
      </w:pPr>
    </w:p>
    <w:sectPr w:rsidR="00D65374" w:rsidRPr="00E40B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69" w:rsidRDefault="00F10369" w:rsidP="00F10369">
      <w:r>
        <w:separator/>
      </w:r>
    </w:p>
  </w:endnote>
  <w:endnote w:type="continuationSeparator" w:id="0">
    <w:p w:rsidR="00F10369" w:rsidRDefault="00F10369" w:rsidP="00F1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69" w:rsidRDefault="00F10369" w:rsidP="00F10369">
      <w:r>
        <w:separator/>
      </w:r>
    </w:p>
  </w:footnote>
  <w:footnote w:type="continuationSeparator" w:id="0">
    <w:p w:rsidR="00F10369" w:rsidRDefault="00F10369" w:rsidP="00F1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69" w:rsidRDefault="00F10369">
    <w:pPr>
      <w:pStyle w:val="Encabezado"/>
    </w:pPr>
    <w:r>
      <w:rPr>
        <w:rFonts w:ascii="Comic Sans MS" w:hAnsi="Comic Sans MS" w:cs="Courier New"/>
        <w:b/>
        <w:noProof/>
        <w:sz w:val="22"/>
        <w:szCs w:val="22"/>
      </w:rPr>
      <w:drawing>
        <wp:inline distT="0" distB="0" distL="0" distR="0" wp14:anchorId="34B8AC39" wp14:editId="2BB3DA07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76AB"/>
    <w:multiLevelType w:val="hybridMultilevel"/>
    <w:tmpl w:val="53789F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3"/>
    <w:rsid w:val="00007F9E"/>
    <w:rsid w:val="00041626"/>
    <w:rsid w:val="001603B9"/>
    <w:rsid w:val="001D5ED6"/>
    <w:rsid w:val="002E09E2"/>
    <w:rsid w:val="002E55AA"/>
    <w:rsid w:val="003C6B2D"/>
    <w:rsid w:val="0088562C"/>
    <w:rsid w:val="00895229"/>
    <w:rsid w:val="008C0980"/>
    <w:rsid w:val="008F4A99"/>
    <w:rsid w:val="009324CD"/>
    <w:rsid w:val="009C517F"/>
    <w:rsid w:val="009F57C3"/>
    <w:rsid w:val="00AC5659"/>
    <w:rsid w:val="00AE2973"/>
    <w:rsid w:val="00B42D7F"/>
    <w:rsid w:val="00C33828"/>
    <w:rsid w:val="00CF65EE"/>
    <w:rsid w:val="00D37013"/>
    <w:rsid w:val="00D65374"/>
    <w:rsid w:val="00E40BAC"/>
    <w:rsid w:val="00E900FB"/>
    <w:rsid w:val="00EA16B1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369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E2973"/>
  </w:style>
  <w:style w:type="paragraph" w:styleId="Prrafodelista">
    <w:name w:val="List Paragraph"/>
    <w:basedOn w:val="Normal"/>
    <w:uiPriority w:val="34"/>
    <w:qFormat/>
    <w:rsid w:val="009C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369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E2973"/>
  </w:style>
  <w:style w:type="paragraph" w:styleId="Prrafodelista">
    <w:name w:val="List Paragraph"/>
    <w:basedOn w:val="Normal"/>
    <w:uiPriority w:val="34"/>
    <w:qFormat/>
    <w:rsid w:val="009C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81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0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Portátil Familia</cp:lastModifiedBy>
  <cp:revision>3</cp:revision>
  <dcterms:created xsi:type="dcterms:W3CDTF">2017-02-15T15:20:00Z</dcterms:created>
  <dcterms:modified xsi:type="dcterms:W3CDTF">2018-02-15T09:26:00Z</dcterms:modified>
</cp:coreProperties>
</file>