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FICHA DE REFUERZO ECONOMÍA</w:t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</w:r>
      <w:r w:rsidRPr="00306619">
        <w:rPr>
          <w:rFonts w:ascii="Comic Sans MS" w:hAnsi="Comic Sans MS"/>
          <w:sz w:val="22"/>
          <w:szCs w:val="22"/>
        </w:rPr>
        <w:tab/>
        <w:t xml:space="preserve">         </w:t>
      </w:r>
      <w:r>
        <w:rPr>
          <w:rFonts w:ascii="Comic Sans MS" w:hAnsi="Comic Sans MS"/>
          <w:sz w:val="22"/>
          <w:szCs w:val="22"/>
        </w:rPr>
        <w:tab/>
        <w:t xml:space="preserve">   </w:t>
      </w:r>
      <w:r w:rsidRPr="00306619">
        <w:rPr>
          <w:rFonts w:ascii="Comic Sans MS" w:hAnsi="Comic Sans MS"/>
          <w:sz w:val="22"/>
          <w:szCs w:val="22"/>
        </w:rPr>
        <w:t>4º ESO.</w:t>
      </w:r>
    </w:p>
    <w:p w:rsidR="00F10369" w:rsidRPr="00306619" w:rsidRDefault="00AE2973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(Unidad 3</w:t>
      </w:r>
      <w:r w:rsidR="00F10369" w:rsidRPr="00306619">
        <w:rPr>
          <w:rFonts w:ascii="Comic Sans MS" w:hAnsi="Comic Sans MS"/>
          <w:sz w:val="22"/>
          <w:szCs w:val="22"/>
        </w:rPr>
        <w:t>.</w:t>
      </w:r>
      <w:r w:rsidR="00F10369">
        <w:rPr>
          <w:rFonts w:ascii="Comic Sans MS" w:hAnsi="Comic Sans MS"/>
          <w:sz w:val="22"/>
        </w:rPr>
        <w:t xml:space="preserve"> La empresa (I</w:t>
      </w:r>
      <w:r>
        <w:rPr>
          <w:rFonts w:ascii="Comic Sans MS" w:hAnsi="Comic Sans MS"/>
          <w:sz w:val="22"/>
        </w:rPr>
        <w:t>I</w:t>
      </w:r>
      <w:r w:rsidR="00F10369">
        <w:rPr>
          <w:rFonts w:ascii="Comic Sans MS" w:hAnsi="Comic Sans MS"/>
          <w:sz w:val="22"/>
        </w:rPr>
        <w:t>)</w:t>
      </w:r>
      <w:r w:rsidR="00F10369" w:rsidRPr="00306619">
        <w:rPr>
          <w:rFonts w:ascii="Comic Sans MS" w:hAnsi="Comic Sans MS"/>
          <w:sz w:val="22"/>
          <w:szCs w:val="22"/>
        </w:rPr>
        <w:t xml:space="preserve">) 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Nombre:</w:t>
      </w: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306619" w:rsidRDefault="00F10369" w:rsidP="00F10369">
      <w:pPr>
        <w:rPr>
          <w:rFonts w:ascii="Comic Sans MS" w:hAnsi="Comic Sans MS"/>
          <w:sz w:val="22"/>
          <w:szCs w:val="22"/>
        </w:rPr>
      </w:pPr>
      <w:r w:rsidRPr="00306619">
        <w:rPr>
          <w:rFonts w:ascii="Comic Sans MS" w:hAnsi="Comic Sans MS"/>
          <w:sz w:val="22"/>
          <w:szCs w:val="22"/>
        </w:rPr>
        <w:t>Fecha: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CUESTIONES </w:t>
      </w:r>
    </w:p>
    <w:p w:rsidR="00F10369" w:rsidRPr="00A655C7" w:rsidRDefault="00F10369" w:rsidP="00F10369">
      <w:pPr>
        <w:rPr>
          <w:rFonts w:ascii="Comic Sans MS" w:hAnsi="Comic Sans MS"/>
          <w:sz w:val="22"/>
          <w:szCs w:val="22"/>
        </w:rPr>
      </w:pPr>
    </w:p>
    <w:p w:rsidR="00AE2973" w:rsidRPr="009C517F" w:rsidRDefault="00F10369" w:rsidP="00AE2973">
      <w:p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1ª </w:t>
      </w:r>
      <w:r w:rsidR="00AE2973" w:rsidRPr="009C517F">
        <w:rPr>
          <w:rFonts w:ascii="Comic Sans MS" w:hAnsi="Comic Sans MS"/>
          <w:bCs/>
          <w:sz w:val="22"/>
          <w:szCs w:val="22"/>
        </w:rPr>
        <w:t>¿Por qué puede ser beneficioso para los socios de una empresa que esta se financie con capitales ajenos?</w:t>
      </w:r>
    </w:p>
    <w:p w:rsidR="00AE2973" w:rsidRPr="009C517F" w:rsidRDefault="00AE2973" w:rsidP="00AE2973">
      <w:pPr>
        <w:rPr>
          <w:rFonts w:ascii="Comic Sans MS" w:hAnsi="Comic Sans MS"/>
          <w:sz w:val="22"/>
          <w:szCs w:val="22"/>
        </w:rPr>
      </w:pPr>
    </w:p>
    <w:p w:rsidR="00AE2973" w:rsidRPr="009C517F" w:rsidRDefault="00AE2973" w:rsidP="00AE2973">
      <w:p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2ª </w:t>
      </w:r>
      <w:r w:rsidRPr="009C517F">
        <w:rPr>
          <w:rFonts w:ascii="Comic Sans MS" w:hAnsi="Comic Sans MS"/>
          <w:bCs/>
          <w:sz w:val="22"/>
          <w:szCs w:val="22"/>
        </w:rPr>
        <w:t>¿Qué tipos de ingresos conoces?</w:t>
      </w:r>
    </w:p>
    <w:p w:rsidR="00AE2973" w:rsidRPr="009C517F" w:rsidRDefault="00AE2973" w:rsidP="00AE2973">
      <w:pPr>
        <w:rPr>
          <w:rFonts w:ascii="Comic Sans MS" w:hAnsi="Comic Sans MS"/>
          <w:sz w:val="22"/>
          <w:szCs w:val="22"/>
        </w:rPr>
      </w:pPr>
    </w:p>
    <w:p w:rsidR="00AE2973" w:rsidRPr="009C517F" w:rsidRDefault="00AE2973" w:rsidP="00AE2973">
      <w:p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3ª </w:t>
      </w:r>
      <w:r w:rsidRPr="009C517F">
        <w:rPr>
          <w:rFonts w:ascii="Comic Sans MS" w:hAnsi="Comic Sans MS"/>
          <w:bCs/>
          <w:sz w:val="22"/>
          <w:szCs w:val="22"/>
        </w:rPr>
        <w:t>¿Cuál es la diferencia entre el IRPF y el IS?</w:t>
      </w:r>
    </w:p>
    <w:p w:rsidR="00AE2973" w:rsidRPr="009C517F" w:rsidRDefault="00AE2973" w:rsidP="00AE2973">
      <w:pPr>
        <w:rPr>
          <w:rFonts w:ascii="Comic Sans MS" w:hAnsi="Comic Sans MS"/>
          <w:sz w:val="22"/>
          <w:szCs w:val="22"/>
        </w:rPr>
      </w:pPr>
    </w:p>
    <w:p w:rsidR="00AE2973" w:rsidRPr="009C517F" w:rsidRDefault="00AE2973" w:rsidP="00AE2973">
      <w:p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4ª </w:t>
      </w:r>
      <w:r w:rsidRPr="009C517F">
        <w:rPr>
          <w:rFonts w:ascii="Comic Sans MS" w:hAnsi="Comic Sans MS"/>
          <w:bCs/>
          <w:sz w:val="22"/>
          <w:szCs w:val="22"/>
        </w:rPr>
        <w:t>Desde tu punto de vista, entre los impuestos que conoces, ¿cuál de ellos crees que es socialmente más justo? Razona tu respuesta.</w:t>
      </w:r>
    </w:p>
    <w:p w:rsidR="00EA16B1" w:rsidRPr="009C517F" w:rsidRDefault="00EA16B1" w:rsidP="00EA16B1">
      <w:pPr>
        <w:rPr>
          <w:rFonts w:ascii="Comic Sans MS" w:hAnsi="Comic Sans MS"/>
          <w:sz w:val="22"/>
          <w:szCs w:val="22"/>
        </w:rPr>
      </w:pPr>
    </w:p>
    <w:p w:rsidR="00EA16B1" w:rsidRPr="009C517F" w:rsidRDefault="00EA16B1" w:rsidP="00EA16B1">
      <w:p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bCs/>
          <w:sz w:val="22"/>
          <w:szCs w:val="22"/>
        </w:rPr>
        <w:t>5ª ¿Qué tipo de financiación es la que se origina a partir de los beneficios retenidos en la empresa?</w:t>
      </w:r>
    </w:p>
    <w:p w:rsidR="00EA16B1" w:rsidRPr="009C517F" w:rsidRDefault="00EA16B1" w:rsidP="00EA16B1">
      <w:pPr>
        <w:rPr>
          <w:rFonts w:ascii="Comic Sans MS" w:hAnsi="Comic Sans MS"/>
          <w:sz w:val="22"/>
          <w:szCs w:val="22"/>
        </w:rPr>
      </w:pPr>
    </w:p>
    <w:p w:rsidR="00EA16B1" w:rsidRPr="009C517F" w:rsidRDefault="00EA16B1" w:rsidP="00EA16B1">
      <w:p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6ª </w:t>
      </w:r>
      <w:r w:rsidRPr="009C517F">
        <w:rPr>
          <w:rFonts w:ascii="Comic Sans MS" w:hAnsi="Comic Sans MS"/>
          <w:bCs/>
          <w:sz w:val="22"/>
          <w:szCs w:val="22"/>
        </w:rPr>
        <w:t>¿Cuáles son los dos principales tipos de fiscalidad a los que se enfrentan las empresas?</w:t>
      </w:r>
    </w:p>
    <w:p w:rsidR="00EA16B1" w:rsidRPr="009C517F" w:rsidRDefault="00EA16B1" w:rsidP="00EA16B1">
      <w:pPr>
        <w:rPr>
          <w:rFonts w:ascii="Comic Sans MS" w:hAnsi="Comic Sans MS"/>
          <w:sz w:val="22"/>
          <w:szCs w:val="22"/>
        </w:rPr>
      </w:pPr>
    </w:p>
    <w:p w:rsidR="00EA16B1" w:rsidRPr="009C517F" w:rsidRDefault="00C33828" w:rsidP="00EA16B1">
      <w:pPr>
        <w:rPr>
          <w:rFonts w:ascii="Comic Sans MS" w:hAnsi="Comic Sans MS"/>
          <w:bCs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 xml:space="preserve">7ª </w:t>
      </w:r>
      <w:r w:rsidR="00EA16B1" w:rsidRPr="009C517F">
        <w:rPr>
          <w:rFonts w:ascii="Comic Sans MS" w:hAnsi="Comic Sans MS"/>
          <w:bCs/>
          <w:sz w:val="22"/>
          <w:szCs w:val="22"/>
        </w:rPr>
        <w:t>¿A qué partidas crees que van destinados los fondos recaudados por los impuestos que has estudiado?</w:t>
      </w:r>
    </w:p>
    <w:p w:rsidR="00C33828" w:rsidRPr="009C517F" w:rsidRDefault="00C33828" w:rsidP="00EA16B1">
      <w:pPr>
        <w:rPr>
          <w:rFonts w:ascii="Comic Sans MS" w:hAnsi="Comic Sans MS"/>
          <w:bCs/>
          <w:sz w:val="22"/>
          <w:szCs w:val="22"/>
        </w:rPr>
      </w:pPr>
    </w:p>
    <w:p w:rsidR="00C33828" w:rsidRPr="009C517F" w:rsidRDefault="00AC5659" w:rsidP="00EA16B1">
      <w:pPr>
        <w:rPr>
          <w:rFonts w:ascii="Comic Sans MS" w:hAnsi="Comic Sans MS"/>
          <w:bCs/>
          <w:sz w:val="22"/>
          <w:szCs w:val="22"/>
        </w:rPr>
      </w:pPr>
      <w:r>
        <w:rPr>
          <w:rFonts w:ascii="Comic Sans MS" w:hAnsi="Comic Sans MS"/>
          <w:bCs/>
          <w:sz w:val="22"/>
          <w:szCs w:val="22"/>
        </w:rPr>
        <w:t>8ª</w:t>
      </w:r>
      <w:bookmarkStart w:id="0" w:name="_GoBack"/>
      <w:bookmarkEnd w:id="0"/>
      <w:r w:rsidR="00C33828" w:rsidRPr="009C517F">
        <w:rPr>
          <w:rFonts w:ascii="Comic Sans MS" w:hAnsi="Comic Sans MS"/>
          <w:bCs/>
          <w:sz w:val="22"/>
          <w:szCs w:val="22"/>
        </w:rPr>
        <w:t xml:space="preserve"> Una empresa financia sus inversiones de la siguiente manera, aportaciones de los socios: 300.000 €; beneficios retenidos (reservas)</w:t>
      </w:r>
      <w:r w:rsidR="003C6B2D" w:rsidRPr="009C517F">
        <w:rPr>
          <w:rFonts w:ascii="Comic Sans MS" w:hAnsi="Comic Sans MS"/>
          <w:bCs/>
          <w:sz w:val="22"/>
          <w:szCs w:val="22"/>
        </w:rPr>
        <w:t>: 30.000€; préstamos a largo plazo: 80.000 € (coste anual 6%); préstamos a corto</w:t>
      </w:r>
      <w:r w:rsidR="00041626" w:rsidRPr="009C517F">
        <w:rPr>
          <w:rFonts w:ascii="Comic Sans MS" w:hAnsi="Comic Sans MS"/>
          <w:bCs/>
          <w:sz w:val="22"/>
          <w:szCs w:val="22"/>
        </w:rPr>
        <w:t xml:space="preserve"> plazos: 15.000 € (coste anual 10%); financiación de proveedores y acreedores: 7.500 € (descuento pago al contado 2%).</w:t>
      </w:r>
    </w:p>
    <w:p w:rsidR="00041626" w:rsidRPr="009C517F" w:rsidRDefault="002E09E2" w:rsidP="00EA16B1">
      <w:pPr>
        <w:rPr>
          <w:rFonts w:ascii="Comic Sans MS" w:hAnsi="Comic Sans MS"/>
          <w:bCs/>
          <w:sz w:val="22"/>
          <w:szCs w:val="22"/>
        </w:rPr>
      </w:pPr>
      <w:r w:rsidRPr="009C517F">
        <w:rPr>
          <w:rFonts w:ascii="Comic Sans MS" w:hAnsi="Comic Sans MS"/>
          <w:bCs/>
          <w:sz w:val="22"/>
          <w:szCs w:val="22"/>
        </w:rPr>
        <w:t>Se sabe que, si los socios hubieran invertido su dinero en otro negocio alternativo, podrían esperar una rentabilidad del 5% anual.</w:t>
      </w:r>
    </w:p>
    <w:p w:rsidR="002E09E2" w:rsidRPr="009C517F" w:rsidRDefault="002E09E2" w:rsidP="00EA16B1">
      <w:pPr>
        <w:rPr>
          <w:rFonts w:ascii="Comic Sans MS" w:hAnsi="Comic Sans MS"/>
          <w:bCs/>
          <w:sz w:val="22"/>
          <w:szCs w:val="22"/>
        </w:rPr>
      </w:pPr>
    </w:p>
    <w:p w:rsidR="002E09E2" w:rsidRPr="009C517F" w:rsidRDefault="002E09E2" w:rsidP="00EA16B1">
      <w:pPr>
        <w:rPr>
          <w:rFonts w:ascii="Comic Sans MS" w:hAnsi="Comic Sans MS"/>
          <w:bCs/>
          <w:sz w:val="22"/>
          <w:szCs w:val="22"/>
        </w:rPr>
      </w:pPr>
      <w:r w:rsidRPr="009C517F">
        <w:rPr>
          <w:rFonts w:ascii="Comic Sans MS" w:hAnsi="Comic Sans MS"/>
          <w:bCs/>
          <w:sz w:val="22"/>
          <w:szCs w:val="22"/>
        </w:rPr>
        <w:t>Con estos datos, calcula:</w:t>
      </w:r>
    </w:p>
    <w:p w:rsidR="002E09E2" w:rsidRPr="009C517F" w:rsidRDefault="002E09E2" w:rsidP="009C517F">
      <w:pPr>
        <w:pStyle w:val="Prrafodelista"/>
        <w:numPr>
          <w:ilvl w:val="0"/>
          <w:numId w:val="1"/>
        </w:numPr>
        <w:rPr>
          <w:rFonts w:ascii="Comic Sans MS" w:hAnsi="Comic Sans MS"/>
          <w:bCs/>
          <w:sz w:val="22"/>
          <w:szCs w:val="22"/>
        </w:rPr>
      </w:pPr>
      <w:r w:rsidRPr="009C517F">
        <w:rPr>
          <w:rFonts w:ascii="Comic Sans MS" w:hAnsi="Comic Sans MS"/>
          <w:bCs/>
          <w:sz w:val="22"/>
          <w:szCs w:val="22"/>
        </w:rPr>
        <w:t>El peso de cada fuente de financiación en porcentaje.</w:t>
      </w:r>
      <w:r w:rsidR="009C517F" w:rsidRPr="009C517F">
        <w:rPr>
          <w:rFonts w:ascii="Comic Sans MS" w:hAnsi="Comic Sans MS"/>
          <w:bCs/>
          <w:sz w:val="22"/>
          <w:szCs w:val="22"/>
        </w:rPr>
        <w:t xml:space="preserve"> </w:t>
      </w:r>
    </w:p>
    <w:p w:rsidR="009C517F" w:rsidRPr="009C517F" w:rsidRDefault="009C517F" w:rsidP="009C517F">
      <w:pPr>
        <w:pStyle w:val="Prrafodelista"/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9C517F">
        <w:rPr>
          <w:rFonts w:ascii="Comic Sans MS" w:hAnsi="Comic Sans MS"/>
          <w:sz w:val="22"/>
          <w:szCs w:val="22"/>
        </w:rPr>
        <w:t>El coste de la estructura financiera, sabiendo que se obtiene sumando los múltiplos “coste de financiación x % financiación.</w:t>
      </w:r>
    </w:p>
    <w:p w:rsidR="00EA16B1" w:rsidRPr="0088562C" w:rsidRDefault="00EA16B1" w:rsidP="00AE2973">
      <w:pPr>
        <w:rPr>
          <w:rFonts w:ascii="Comic Sans MS" w:hAnsi="Comic Sans MS"/>
          <w:sz w:val="22"/>
          <w:szCs w:val="22"/>
        </w:rPr>
      </w:pPr>
    </w:p>
    <w:sectPr w:rsidR="00EA16B1" w:rsidRPr="0088562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69" w:rsidRDefault="00F10369" w:rsidP="00F10369">
      <w:r>
        <w:separator/>
      </w:r>
    </w:p>
  </w:endnote>
  <w:endnote w:type="continuationSeparator" w:id="0">
    <w:p w:rsidR="00F10369" w:rsidRDefault="00F10369" w:rsidP="00F1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69" w:rsidRDefault="00F10369" w:rsidP="00F10369">
      <w:r>
        <w:separator/>
      </w:r>
    </w:p>
  </w:footnote>
  <w:footnote w:type="continuationSeparator" w:id="0">
    <w:p w:rsidR="00F10369" w:rsidRDefault="00F10369" w:rsidP="00F1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369" w:rsidRDefault="00F10369">
    <w:pPr>
      <w:pStyle w:val="Encabezado"/>
    </w:pPr>
    <w:r>
      <w:rPr>
        <w:rFonts w:ascii="Comic Sans MS" w:hAnsi="Comic Sans MS" w:cs="Courier New"/>
        <w:b/>
        <w:noProof/>
        <w:sz w:val="22"/>
        <w:szCs w:val="22"/>
      </w:rPr>
      <w:drawing>
        <wp:inline distT="0" distB="0" distL="0" distR="0" wp14:anchorId="34B8AC39" wp14:editId="2BB3DA07">
          <wp:extent cx="684270" cy="720000"/>
          <wp:effectExtent l="0" t="0" r="1905" b="444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administrativo del Colegio definiti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27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076AB"/>
    <w:multiLevelType w:val="hybridMultilevel"/>
    <w:tmpl w:val="53789F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7C3"/>
    <w:rsid w:val="00007F9E"/>
    <w:rsid w:val="00041626"/>
    <w:rsid w:val="001603B9"/>
    <w:rsid w:val="002E09E2"/>
    <w:rsid w:val="002E55AA"/>
    <w:rsid w:val="003C6B2D"/>
    <w:rsid w:val="0088562C"/>
    <w:rsid w:val="008C0980"/>
    <w:rsid w:val="009324CD"/>
    <w:rsid w:val="009C517F"/>
    <w:rsid w:val="009F57C3"/>
    <w:rsid w:val="00AC5659"/>
    <w:rsid w:val="00AE2973"/>
    <w:rsid w:val="00C33828"/>
    <w:rsid w:val="00CF65EE"/>
    <w:rsid w:val="00D37013"/>
    <w:rsid w:val="00E900FB"/>
    <w:rsid w:val="00EA16B1"/>
    <w:rsid w:val="00F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103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36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3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369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2973"/>
  </w:style>
  <w:style w:type="paragraph" w:styleId="Prrafodelista">
    <w:name w:val="List Paragraph"/>
    <w:basedOn w:val="Normal"/>
    <w:uiPriority w:val="34"/>
    <w:qFormat/>
    <w:rsid w:val="009C5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8322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02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48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Ruiz Rubiales</dc:creator>
  <cp:lastModifiedBy>Ruiz Rubiales</cp:lastModifiedBy>
  <cp:revision>2</cp:revision>
  <dcterms:created xsi:type="dcterms:W3CDTF">2016-11-23T16:13:00Z</dcterms:created>
  <dcterms:modified xsi:type="dcterms:W3CDTF">2016-11-23T16:13:00Z</dcterms:modified>
</cp:coreProperties>
</file>